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5" w:rsidRPr="005007C8" w:rsidRDefault="00581205" w:rsidP="005007C8">
      <w:pPr>
        <w:shd w:val="clear" w:color="auto" w:fill="FFFFFF"/>
        <w:spacing w:before="600" w:after="6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</w:pPr>
      <w:r w:rsidRPr="005007C8"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  <w:t xml:space="preserve">Возрастные объемы порций для детей по </w:t>
      </w:r>
      <w:proofErr w:type="spellStart"/>
      <w:r w:rsidRPr="005007C8"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  <w:t>СанПин</w:t>
      </w:r>
      <w:proofErr w:type="spellEnd"/>
      <w:r w:rsidRPr="005007C8"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  <w:t xml:space="preserve"> 2.4.1.3049-134</w:t>
      </w:r>
    </w:p>
    <w:p w:rsidR="00581205" w:rsidRDefault="00581205" w:rsidP="005007C8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tbl>
      <w:tblPr>
        <w:tblStyle w:val="-2"/>
        <w:tblW w:w="10064" w:type="dxa"/>
        <w:tblInd w:w="534" w:type="dxa"/>
        <w:tblLook w:val="04A0"/>
      </w:tblPr>
      <w:tblGrid>
        <w:gridCol w:w="6035"/>
        <w:gridCol w:w="2016"/>
        <w:gridCol w:w="2013"/>
      </w:tblGrid>
      <w:tr w:rsidR="00581205" w:rsidRPr="00581205" w:rsidTr="005007C8">
        <w:trPr>
          <w:cnfStyle w:val="100000000000"/>
        </w:trPr>
        <w:tc>
          <w:tcPr>
            <w:cnfStyle w:val="001000000000"/>
            <w:tcW w:w="6035" w:type="dxa"/>
            <w:vMerge w:val="restart"/>
            <w:hideMark/>
          </w:tcPr>
          <w:p w:rsidR="00581205" w:rsidRPr="00581205" w:rsidRDefault="00581205" w:rsidP="00F04E3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4029" w:type="dxa"/>
            <w:gridSpan w:val="2"/>
            <w:hideMark/>
          </w:tcPr>
          <w:p w:rsidR="005007C8" w:rsidRPr="00581205" w:rsidRDefault="00581205" w:rsidP="00F04E38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Вес (масса) в граммах</w:t>
            </w:r>
          </w:p>
        </w:tc>
      </w:tr>
      <w:tr w:rsidR="00581205" w:rsidRPr="00581205" w:rsidTr="005007C8">
        <w:trPr>
          <w:cnfStyle w:val="000000100000"/>
        </w:trPr>
        <w:tc>
          <w:tcPr>
            <w:cnfStyle w:val="001000000000"/>
            <w:tcW w:w="6035" w:type="dxa"/>
            <w:vMerge/>
            <w:hideMark/>
          </w:tcPr>
          <w:p w:rsidR="00581205" w:rsidRPr="00581205" w:rsidRDefault="00581205" w:rsidP="0058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года до 3 лет</w:t>
            </w:r>
          </w:p>
        </w:tc>
        <w:tc>
          <w:tcPr>
            <w:tcW w:w="200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 до 7 лет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10064" w:type="dxa"/>
            <w:gridSpan w:val="3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Каша, овощное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120–200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200–250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40–80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80–100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70–120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120–150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50–70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70–80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30–45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(какао, чай, молоко и т. п.)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180–200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10064" w:type="dxa"/>
            <w:gridSpan w:val="3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Салат, закуска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30–45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150–200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 из мяса, рыбы, птицы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50–70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70–80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100–150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блюдо (напиток)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180–200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10064" w:type="dxa"/>
            <w:gridSpan w:val="3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Кефир, молоко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180–200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Булочка, выпечка (печенье, вафли)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50–70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70–80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 из творога, круп, овощей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80–150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40–7</w:t>
            </w:r>
            <w:r w:rsidR="005007C8"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75–100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10064" w:type="dxa"/>
            <w:gridSpan w:val="3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Овощное блюдо, каша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120–200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200–250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70–120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120–150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150–180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180–200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40–75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75–100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10064" w:type="dxa"/>
            <w:gridSpan w:val="3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на весь день</w:t>
            </w:r>
          </w:p>
        </w:tc>
      </w:tr>
      <w:tr w:rsidR="00581205" w:rsidRPr="00F04E38" w:rsidTr="005007C8">
        <w:trPr>
          <w:cnfStyle w:val="00000001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50–70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81205" w:rsidRPr="00F04E38" w:rsidTr="005007C8">
        <w:trPr>
          <w:cnfStyle w:val="000000100000"/>
        </w:trPr>
        <w:tc>
          <w:tcPr>
            <w:cnfStyle w:val="001000000000"/>
            <w:tcW w:w="6035" w:type="dxa"/>
            <w:hideMark/>
          </w:tcPr>
          <w:p w:rsidR="00581205" w:rsidRPr="00F04E38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20–30</w:t>
            </w:r>
          </w:p>
        </w:tc>
        <w:tc>
          <w:tcPr>
            <w:tcW w:w="2000" w:type="dxa"/>
            <w:hideMark/>
          </w:tcPr>
          <w:p w:rsidR="00581205" w:rsidRPr="00F04E38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04E38" w:rsidRPr="00581205" w:rsidRDefault="00F04E38" w:rsidP="005812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-20"/>
        <w:tblW w:w="10064" w:type="dxa"/>
        <w:tblInd w:w="534" w:type="dxa"/>
        <w:tblLook w:val="04A0"/>
      </w:tblPr>
      <w:tblGrid>
        <w:gridCol w:w="1858"/>
        <w:gridCol w:w="3260"/>
        <w:gridCol w:w="4946"/>
      </w:tblGrid>
      <w:tr w:rsidR="00581205" w:rsidRPr="00581205" w:rsidTr="00F04E38">
        <w:trPr>
          <w:cnfStyle w:val="1000000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живёт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</w:t>
            </w: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полезен</w:t>
            </w:r>
            <w:proofErr w:type="gramEnd"/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«А»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рыбе, печени, абрикосах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коже, зрению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 «В 1»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рисе, овощах</w:t>
            </w: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тице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системе, памяти, пищеварению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 В 2»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молоке, яйцах, брокколи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волосам, ногтям, нервной системе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«РР»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хлебе, рыбе, овощах, мясе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кровообращению и сосудам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 «В 6»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яичном желтке, фасоли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системе, печени, кроветворению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«В12»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мясе, сыре, морепродуктах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росту, нервной системе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шиповнике, облепихе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иммунной системе, заживлению ран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«Д»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печени, рыбе, икре, яйцах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костям, зубам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«Е»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орехах, растительных маслах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половым и эндокринным железам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«К»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шпинате, кабачках, капусте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свёртываемости крови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Пантеиновая</w:t>
            </w:r>
            <w:proofErr w:type="spell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фасоли, </w:t>
            </w:r>
            <w:proofErr w:type="spell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. капусте, мясе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функции кишечника</w:t>
            </w:r>
          </w:p>
        </w:tc>
      </w:tr>
      <w:tr w:rsidR="00581205" w:rsidRPr="00581205" w:rsidTr="00F04E38"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шпинате, зелёном горошке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росту и кроветворению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858" w:type="dxa"/>
            <w:hideMark/>
          </w:tcPr>
          <w:p w:rsidR="00581205" w:rsidRPr="00581205" w:rsidRDefault="00581205" w:rsidP="00581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Биотин</w:t>
            </w:r>
          </w:p>
        </w:tc>
        <w:tc>
          <w:tcPr>
            <w:tcW w:w="3260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помидорах, соевых бобах</w:t>
            </w:r>
          </w:p>
        </w:tc>
        <w:tc>
          <w:tcPr>
            <w:tcW w:w="4946" w:type="dxa"/>
            <w:hideMark/>
          </w:tcPr>
          <w:p w:rsidR="00581205" w:rsidRPr="00581205" w:rsidRDefault="00581205" w:rsidP="00581205">
            <w:pPr>
              <w:spacing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коже, волосам и ногтям</w:t>
            </w:r>
          </w:p>
        </w:tc>
      </w:tr>
    </w:tbl>
    <w:p w:rsidR="00581205" w:rsidRPr="00581205" w:rsidRDefault="00581205" w:rsidP="005812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F04E38" w:rsidRPr="00F04E38" w:rsidRDefault="00581205" w:rsidP="00F04E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</w:rPr>
      </w:pPr>
      <w:r w:rsidRPr="00F04E38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Суточная потребность детей</w:t>
      </w:r>
      <w:r w:rsidRPr="00F04E3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br/>
      </w:r>
      <w:proofErr w:type="gramStart"/>
      <w:r w:rsidRPr="00F04E38"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</w:rPr>
        <w:t>в</w:t>
      </w:r>
      <w:proofErr w:type="gramEnd"/>
      <w:r w:rsidRPr="00F04E38"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</w:rPr>
        <w:t xml:space="preserve"> основных пищевых </w:t>
      </w:r>
      <w:proofErr w:type="spellStart"/>
      <w:r w:rsidRPr="00F04E38"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</w:rPr>
        <w:t>ингридиентах</w:t>
      </w:r>
      <w:proofErr w:type="spellEnd"/>
    </w:p>
    <w:tbl>
      <w:tblPr>
        <w:tblStyle w:val="1-2"/>
        <w:tblW w:w="8789" w:type="dxa"/>
        <w:tblInd w:w="675" w:type="dxa"/>
        <w:tblLook w:val="04A0"/>
      </w:tblPr>
      <w:tblGrid>
        <w:gridCol w:w="1701"/>
        <w:gridCol w:w="1560"/>
        <w:gridCol w:w="1701"/>
        <w:gridCol w:w="1843"/>
        <w:gridCol w:w="1984"/>
      </w:tblGrid>
      <w:tr w:rsidR="00581205" w:rsidRPr="00581205" w:rsidTr="00F04E38">
        <w:trPr>
          <w:cnfStyle w:val="100000000000"/>
        </w:trPr>
        <w:tc>
          <w:tcPr>
            <w:cnfStyle w:val="001000000000"/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1560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Белки</w:t>
            </w:r>
          </w:p>
        </w:tc>
        <w:tc>
          <w:tcPr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Жиры</w:t>
            </w:r>
          </w:p>
        </w:tc>
        <w:tc>
          <w:tcPr>
            <w:tcW w:w="1843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Углеводы</w:t>
            </w:r>
          </w:p>
        </w:tc>
        <w:tc>
          <w:tcPr>
            <w:tcW w:w="1984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Калории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1,5 – 3 г.</w:t>
            </w:r>
          </w:p>
        </w:tc>
        <w:tc>
          <w:tcPr>
            <w:tcW w:w="1560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53</w:t>
            </w:r>
          </w:p>
        </w:tc>
        <w:tc>
          <w:tcPr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53</w:t>
            </w:r>
          </w:p>
        </w:tc>
        <w:tc>
          <w:tcPr>
            <w:tcW w:w="1843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212</w:t>
            </w:r>
          </w:p>
        </w:tc>
        <w:tc>
          <w:tcPr>
            <w:tcW w:w="1984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1600</w:t>
            </w:r>
          </w:p>
        </w:tc>
      </w:tr>
      <w:tr w:rsidR="00581205" w:rsidRPr="00581205" w:rsidTr="00F04E38">
        <w:tc>
          <w:tcPr>
            <w:cnfStyle w:val="001000000000"/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3 – 5 лет</w:t>
            </w:r>
          </w:p>
        </w:tc>
        <w:tc>
          <w:tcPr>
            <w:tcW w:w="1560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65 – 68</w:t>
            </w:r>
          </w:p>
        </w:tc>
        <w:tc>
          <w:tcPr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65 – 68</w:t>
            </w:r>
          </w:p>
        </w:tc>
        <w:tc>
          <w:tcPr>
            <w:tcW w:w="1843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260</w:t>
            </w:r>
          </w:p>
        </w:tc>
        <w:tc>
          <w:tcPr>
            <w:tcW w:w="1984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1800</w:t>
            </w:r>
          </w:p>
        </w:tc>
      </w:tr>
      <w:tr w:rsidR="00581205" w:rsidRPr="00581205" w:rsidTr="00F04E38">
        <w:trPr>
          <w:cnfStyle w:val="000000100000"/>
        </w:trPr>
        <w:tc>
          <w:tcPr>
            <w:cnfStyle w:val="001000000000"/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sz w:val="32"/>
                <w:szCs w:val="32"/>
              </w:rPr>
              <w:t>5 – 7 лет</w:t>
            </w:r>
          </w:p>
        </w:tc>
        <w:tc>
          <w:tcPr>
            <w:tcW w:w="1560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70 – 72</w:t>
            </w:r>
          </w:p>
        </w:tc>
        <w:tc>
          <w:tcPr>
            <w:tcW w:w="1701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70 – 72</w:t>
            </w:r>
          </w:p>
        </w:tc>
        <w:tc>
          <w:tcPr>
            <w:tcW w:w="1843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280</w:t>
            </w:r>
          </w:p>
        </w:tc>
        <w:tc>
          <w:tcPr>
            <w:tcW w:w="1984" w:type="dxa"/>
            <w:hideMark/>
          </w:tcPr>
          <w:p w:rsidR="00581205" w:rsidRPr="00F04E38" w:rsidRDefault="00581205" w:rsidP="00F04E38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4E3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2000</w:t>
            </w:r>
          </w:p>
        </w:tc>
      </w:tr>
    </w:tbl>
    <w:p w:rsidR="00581205" w:rsidRPr="00581205" w:rsidRDefault="00581205" w:rsidP="005812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120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81205" w:rsidRPr="00581205" w:rsidRDefault="00581205" w:rsidP="005812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120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269C4" w:rsidRPr="00581205" w:rsidRDefault="00F269C4">
      <w:pPr>
        <w:rPr>
          <w:rFonts w:ascii="Times New Roman" w:hAnsi="Times New Roman" w:cs="Times New Roman"/>
          <w:sz w:val="24"/>
          <w:szCs w:val="24"/>
        </w:rPr>
      </w:pPr>
    </w:p>
    <w:sectPr w:rsidR="00F269C4" w:rsidRPr="00581205" w:rsidSect="00581205">
      <w:pgSz w:w="11906" w:h="16838"/>
      <w:pgMar w:top="284" w:right="454" w:bottom="24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205"/>
    <w:rsid w:val="00233023"/>
    <w:rsid w:val="005007C8"/>
    <w:rsid w:val="00581205"/>
    <w:rsid w:val="00F04E38"/>
    <w:rsid w:val="00F2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3"/>
  </w:style>
  <w:style w:type="paragraph" w:styleId="1">
    <w:name w:val="heading 1"/>
    <w:basedOn w:val="a"/>
    <w:link w:val="10"/>
    <w:uiPriority w:val="9"/>
    <w:qFormat/>
    <w:rsid w:val="0058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1205"/>
    <w:rPr>
      <w:i/>
      <w:iCs/>
    </w:rPr>
  </w:style>
  <w:style w:type="character" w:styleId="a5">
    <w:name w:val="Strong"/>
    <w:basedOn w:val="a0"/>
    <w:uiPriority w:val="22"/>
    <w:qFormat/>
    <w:rsid w:val="00581205"/>
    <w:rPr>
      <w:b/>
      <w:bCs/>
    </w:rPr>
  </w:style>
  <w:style w:type="table" w:styleId="-2">
    <w:name w:val="Light Grid Accent 2"/>
    <w:basedOn w:val="a1"/>
    <w:uiPriority w:val="62"/>
    <w:rsid w:val="00500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F04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F04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2020-10-15T02:07:00Z</cp:lastPrinted>
  <dcterms:created xsi:type="dcterms:W3CDTF">2020-10-15T02:04:00Z</dcterms:created>
  <dcterms:modified xsi:type="dcterms:W3CDTF">2020-10-15T04:33:00Z</dcterms:modified>
</cp:coreProperties>
</file>